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行楷" w:hAnsi="华文行楷" w:eastAsia="华文行楷" w:cs="华文行楷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 xml:space="preserve">            </w:t>
      </w:r>
      <w:r>
        <w:rPr>
          <w:rFonts w:hint="eastAsia" w:ascii="华文行楷" w:hAnsi="华文行楷" w:eastAsia="华文行楷" w:cs="华文行楷"/>
          <w:sz w:val="44"/>
          <w:szCs w:val="44"/>
          <w:lang w:val="en-US" w:eastAsia="zh-CN"/>
        </w:rPr>
        <w:t xml:space="preserve">  </w:t>
      </w:r>
      <w:r>
        <w:rPr>
          <w:rFonts w:hint="eastAsia" w:ascii="华文行楷" w:hAnsi="华文行楷" w:eastAsia="华文行楷" w:cs="华文行楷"/>
          <w:sz w:val="44"/>
          <w:szCs w:val="44"/>
        </w:rPr>
        <w:t>问题详述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sz w:val="44"/>
          <w:szCs w:val="44"/>
          <w:lang w:val="en-US" w:eastAsia="zh-CN"/>
        </w:rPr>
        <w:t xml:space="preserve">                             </w:t>
      </w:r>
      <w:r>
        <w:rPr>
          <w:rFonts w:hint="eastAsia" w:ascii="华文行楷" w:hAnsi="华文行楷" w:eastAsia="华文行楷" w:cs="华文行楷"/>
          <w:sz w:val="24"/>
          <w:szCs w:val="24"/>
          <w:lang w:val="en-US" w:eastAsia="zh-CN"/>
        </w:rPr>
        <w:t>——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曾攀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1.“点赞”设计不合理</w:t>
      </w:r>
    </w:p>
    <w:tbl>
      <w:tblPr>
        <w:tblStyle w:val="4"/>
        <w:tblW w:w="8364" w:type="dxa"/>
        <w:tblInd w:w="-6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编号</w:t>
            </w:r>
          </w:p>
        </w:tc>
        <w:tc>
          <w:tcPr>
            <w:tcW w:w="993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违反规则</w:t>
            </w:r>
          </w:p>
        </w:tc>
        <w:tc>
          <w:tcPr>
            <w:tcW w:w="992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1、2</w:t>
            </w: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严重等级</w:t>
            </w:r>
          </w:p>
        </w:tc>
        <w:tc>
          <w:tcPr>
            <w:tcW w:w="850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修复等级</w:t>
            </w:r>
          </w:p>
        </w:tc>
        <w:tc>
          <w:tcPr>
            <w:tcW w:w="993" w:type="dxa"/>
            <w:tcBorders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问题描述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numPr>
                <w:ilvl w:val="0"/>
                <w:numId w:val="1"/>
              </w:numPr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点赞(或取消赞)前后，点赞的图标、文字没有发生变化，难以分辨出是否点赞了该条动态</w:t>
            </w:r>
          </w:p>
          <w:p>
            <w:pPr>
              <w:pStyle w:val="5"/>
              <w:numPr>
                <w:ilvl w:val="0"/>
                <w:numId w:val="1"/>
              </w:numPr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点赞的图标不合理，传递出的信息是“踩”，不是“赞”</w:t>
            </w:r>
          </w:p>
          <w:p>
            <w:pPr>
              <w:pStyle w:val="5"/>
              <w:numPr>
                <w:ilvl w:val="0"/>
                <w:numId w:val="1"/>
              </w:numPr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点击点赞后，页面跳转到动态具体信息页面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出现原因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设计时不严谨，没有考虑到用户的习惯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与现实世界的联系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修改建议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numPr>
                <w:ilvl w:val="0"/>
                <w:numId w:val="2"/>
              </w:numPr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点赞前后，图标应变色，文字应由“点赞”变为“取消赞”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2.更换一个拇指朝上的图标</w:t>
            </w:r>
          </w:p>
          <w:p>
            <w:pPr>
              <w:pStyle w:val="5"/>
              <w:numPr>
                <w:ilvl w:val="0"/>
                <w:numId w:val="0"/>
              </w:numPr>
              <w:spacing w:before="93" w:beforeLines="30" w:after="93" w:afterLines="3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3.点赞后页面不应该跳转，而是仍旧留在该页面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 w:ascii="华文行楷" w:hAnsi="华文行楷" w:eastAsia="华文行楷" w:cs="华文行楷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430395" cy="1160145"/>
                  <wp:effectExtent l="0" t="0" r="8255" b="1905"/>
                  <wp:docPr id="1" name="图片 1" descr="人机交互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人机交互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15317" b="10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395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451985" cy="1309370"/>
                  <wp:effectExtent l="0" t="0" r="5715" b="5080"/>
                  <wp:docPr id="3" name="图片 3" descr="人机交互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人机交互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985" cy="130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.在健身与动态中，发表时间和发表人位置不合理</w:t>
      </w:r>
    </w:p>
    <w:tbl>
      <w:tblPr>
        <w:tblStyle w:val="4"/>
        <w:tblW w:w="8364" w:type="dxa"/>
        <w:tblInd w:w="-6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编号</w:t>
            </w:r>
          </w:p>
        </w:tc>
        <w:tc>
          <w:tcPr>
            <w:tcW w:w="993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违反规则</w:t>
            </w:r>
          </w:p>
        </w:tc>
        <w:tc>
          <w:tcPr>
            <w:tcW w:w="992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、9</w:t>
            </w: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严重等级</w:t>
            </w:r>
          </w:p>
        </w:tc>
        <w:tc>
          <w:tcPr>
            <w:tcW w:w="850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修复等级</w:t>
            </w:r>
          </w:p>
        </w:tc>
        <w:tc>
          <w:tcPr>
            <w:tcW w:w="993" w:type="dxa"/>
            <w:tcBorders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问题描述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发表时间和发表人重要程度颠倒，动态展示的信息中，发表人的重要程度应该大于发表时间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出现原因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没有考虑用户的习惯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修改建议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将发表人和发表时间位置调换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450080" cy="1064260"/>
                  <wp:effectExtent l="0" t="0" r="7620" b="2540"/>
                  <wp:docPr id="4" name="图片 4" descr="人机交互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人机交互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8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删除按钮与发表人、点赞按钮风格不一致</w:t>
      </w:r>
    </w:p>
    <w:tbl>
      <w:tblPr>
        <w:tblStyle w:val="4"/>
        <w:tblW w:w="8364" w:type="dxa"/>
        <w:tblInd w:w="-6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编号</w:t>
            </w:r>
          </w:p>
        </w:tc>
        <w:tc>
          <w:tcPr>
            <w:tcW w:w="993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违反规则</w:t>
            </w:r>
          </w:p>
        </w:tc>
        <w:tc>
          <w:tcPr>
            <w:tcW w:w="992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严重等级</w:t>
            </w:r>
          </w:p>
        </w:tc>
        <w:tc>
          <w:tcPr>
            <w:tcW w:w="850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修复等级</w:t>
            </w:r>
          </w:p>
        </w:tc>
        <w:tc>
          <w:tcPr>
            <w:tcW w:w="993" w:type="dxa"/>
            <w:tcBorders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问题描述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删除按钮与发表人、点赞按钮风格不一致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出现原因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设计时不严谨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修改建议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3550920</wp:posOffset>
                  </wp:positionH>
                  <wp:positionV relativeFrom="paragraph">
                    <wp:posOffset>31750</wp:posOffset>
                  </wp:positionV>
                  <wp:extent cx="205740" cy="221615"/>
                  <wp:effectExtent l="0" t="0" r="3810" b="6985"/>
                  <wp:wrapThrough wrapText="bothSides">
                    <wp:wrapPolygon>
                      <wp:start x="0" y="0"/>
                      <wp:lineTo x="0" y="19743"/>
                      <wp:lineTo x="19333" y="19743"/>
                      <wp:lineTo x="19333" y="0"/>
                      <wp:lineTo x="0" y="0"/>
                    </wp:wrapPolygon>
                  </wp:wrapThrough>
                  <wp:docPr id="2" name="图片 2" descr="1 - 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 - 副本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删除按钮的风格应设计成和发表人、点赞按钮风格一致,如：删除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451985" cy="911860"/>
                  <wp:effectExtent l="0" t="0" r="5715" b="2540"/>
                  <wp:docPr id="5" name="图片 5" descr="人机交互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人机交互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985" cy="91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.翻页浏览的导航设计不合理</w:t>
      </w:r>
    </w:p>
    <w:tbl>
      <w:tblPr>
        <w:tblStyle w:val="4"/>
        <w:tblW w:w="8364" w:type="dxa"/>
        <w:tblInd w:w="-6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dashSmallGap" w:color="5B9BD5" w:themeColor="accent1" w:sz="4" w:space="0"/>
          <w:insideV w:val="dashSmallGap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编号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违反规则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严重等级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修复等级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问题描述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numPr>
                <w:ilvl w:val="0"/>
                <w:numId w:val="3"/>
              </w:numPr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翻页浏览的导航里，没有显示总页数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2.Prev和Next按钮不够形象，不懂英文的用户可能不知道这两个按钮的用途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出现原因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设计问题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修改建议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1.应显示总页数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2000250</wp:posOffset>
                  </wp:positionH>
                  <wp:positionV relativeFrom="paragraph">
                    <wp:posOffset>214630</wp:posOffset>
                  </wp:positionV>
                  <wp:extent cx="1449070" cy="153670"/>
                  <wp:effectExtent l="0" t="0" r="17780" b="17780"/>
                  <wp:wrapSquare wrapText="bothSides"/>
                  <wp:docPr id="13" name="图片 13" descr="未标题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未标题-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070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2.Prev按钮上应该加一个“&lt;”图标，Next按钮上应该加一个“&gt;”图标，传达出向前和向后翻页的意思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，如：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451350" cy="1431290"/>
                  <wp:effectExtent l="0" t="0" r="6350" b="16510"/>
                  <wp:docPr id="7" name="图片 7" descr="人机交互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人机交互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350" cy="143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.标签没对齐</w:t>
      </w:r>
    </w:p>
    <w:tbl>
      <w:tblPr>
        <w:tblStyle w:val="4"/>
        <w:tblW w:w="8364" w:type="dxa"/>
        <w:tblInd w:w="-6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编号</w:t>
            </w:r>
          </w:p>
        </w:tc>
        <w:tc>
          <w:tcPr>
            <w:tcW w:w="993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违反规则</w:t>
            </w:r>
          </w:p>
        </w:tc>
        <w:tc>
          <w:tcPr>
            <w:tcW w:w="992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、9</w:t>
            </w: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严重等级</w:t>
            </w:r>
          </w:p>
        </w:tc>
        <w:tc>
          <w:tcPr>
            <w:tcW w:w="850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修复等级</w:t>
            </w:r>
          </w:p>
        </w:tc>
        <w:tc>
          <w:tcPr>
            <w:tcW w:w="993" w:type="dxa"/>
            <w:tcBorders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问题描述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numPr>
                <w:ilvl w:val="0"/>
                <w:numId w:val="4"/>
              </w:numPr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“时间”、“地点”、“运动量”、“相当于跑了”没有对齐</w:t>
            </w:r>
          </w:p>
          <w:p>
            <w:pPr>
              <w:pStyle w:val="5"/>
              <w:numPr>
                <w:ilvl w:val="0"/>
                <w:numId w:val="4"/>
              </w:numPr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“总健身时长”、“相当于跑了”、“个性签名”没有对齐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出现原因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没有统一设计风格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修改建议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统一设置为左对齐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，如：</w:t>
            </w:r>
          </w:p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1498600</wp:posOffset>
                  </wp:positionH>
                  <wp:positionV relativeFrom="paragraph">
                    <wp:posOffset>116840</wp:posOffset>
                  </wp:positionV>
                  <wp:extent cx="1158240" cy="447675"/>
                  <wp:effectExtent l="0" t="0" r="60960" b="47625"/>
                  <wp:wrapTight wrapText="bothSides">
                    <wp:wrapPolygon>
                      <wp:start x="0" y="0"/>
                      <wp:lineTo x="0" y="20436"/>
                      <wp:lineTo x="21316" y="20436"/>
                      <wp:lineTo x="21316" y="15105"/>
                      <wp:lineTo x="19539" y="11551"/>
                      <wp:lineTo x="18829" y="0"/>
                      <wp:lineTo x="0" y="0"/>
                    </wp:wrapPolygon>
                  </wp:wrapTight>
                  <wp:docPr id="16" name="图片 16" descr="对齐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对齐2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91440</wp:posOffset>
                  </wp:positionV>
                  <wp:extent cx="1125220" cy="591185"/>
                  <wp:effectExtent l="0" t="0" r="17780" b="18415"/>
                  <wp:wrapTight wrapText="bothSides">
                    <wp:wrapPolygon>
                      <wp:start x="0" y="0"/>
                      <wp:lineTo x="0" y="20881"/>
                      <wp:lineTo x="17187" y="20881"/>
                      <wp:lineTo x="21210" y="16009"/>
                      <wp:lineTo x="21210" y="11136"/>
                      <wp:lineTo x="19381" y="11136"/>
                      <wp:lineTo x="21210" y="8352"/>
                      <wp:lineTo x="20844" y="4872"/>
                      <wp:lineTo x="16456" y="0"/>
                      <wp:lineTo x="0" y="0"/>
                    </wp:wrapPolygon>
                  </wp:wrapTight>
                  <wp:docPr id="17" name="图片 17" descr="对齐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对齐_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220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 xml:space="preserve">        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67310</wp:posOffset>
                  </wp:positionV>
                  <wp:extent cx="2106295" cy="1483995"/>
                  <wp:effectExtent l="0" t="0" r="8255" b="1905"/>
                  <wp:wrapSquare wrapText="bothSides"/>
                  <wp:docPr id="9" name="图片 9" descr="人机交互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人机交互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6816" t="10191" r="9442" b="88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95" cy="148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2179955" cy="1309370"/>
                  <wp:effectExtent l="0" t="0" r="10795" b="5080"/>
                  <wp:docPr id="8" name="图片 8" descr="人机交互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人机交互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5770" t="4134" r="16243" b="2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955" cy="130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spacing w:before="93" w:beforeLines="30" w:after="93" w:afterLines="30"/>
              <w:ind w:firstLine="0" w:firstLineChars="0"/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在搜索框中，提示文字需要手动删除</w:t>
      </w:r>
    </w:p>
    <w:tbl>
      <w:tblPr>
        <w:tblStyle w:val="4"/>
        <w:tblW w:w="8364" w:type="dxa"/>
        <w:tblInd w:w="-6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编号</w:t>
            </w:r>
          </w:p>
        </w:tc>
        <w:tc>
          <w:tcPr>
            <w:tcW w:w="993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违反规则</w:t>
            </w:r>
          </w:p>
        </w:tc>
        <w:tc>
          <w:tcPr>
            <w:tcW w:w="992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严重等级</w:t>
            </w:r>
          </w:p>
        </w:tc>
        <w:tc>
          <w:tcPr>
            <w:tcW w:w="850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tcBorders>
              <w:left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修复等级</w:t>
            </w:r>
          </w:p>
        </w:tc>
        <w:tc>
          <w:tcPr>
            <w:tcW w:w="993" w:type="dxa"/>
            <w:tcBorders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问题描述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点击搜索框时，“搜索好友”四个字没有消失，需要用户手动删除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出现原因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设计不合理，没有考虑到为用户节约时间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bottom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修改建议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  <w:bottom w:val="dashSmallGap" w:color="5B9BD5" w:themeColor="accent1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点击搜索框时，“搜索好友”四个字应自动消失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用户没有输出且鼠标离开搜索框时，“搜索好友”应重新显示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op w:val="dashSmallGap" w:color="5B9BD5" w:themeColor="accent1" w:sz="4" w:space="0"/>
              <w:righ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op w:val="dashSmallGap" w:color="5B9BD5" w:themeColor="accent1" w:sz="4" w:space="0"/>
              <w:left w:val="dashSmallGap" w:color="5B9BD5" w:themeColor="accent1" w:sz="4" w:space="0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780790" cy="942975"/>
                  <wp:effectExtent l="0" t="0" r="10160" b="9525"/>
                  <wp:docPr id="10" name="图片 10" descr="人机交互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人机交互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79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“记录新的健身”按钮位置不合理</w:t>
      </w:r>
    </w:p>
    <w:tbl>
      <w:tblPr>
        <w:tblStyle w:val="4"/>
        <w:tblW w:w="8364" w:type="dxa"/>
        <w:tblInd w:w="-6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dashSmallGap" w:color="5B9BD5" w:themeColor="accent1" w:sz="4" w:space="0"/>
          <w:insideV w:val="dashSmallGap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编号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违反规则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严重等级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修复等级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问题描述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“记录新的健身”按钮放在搜索框下面，容易让用户误以为是搜索的按钮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出现原因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设计不合理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 w:line="240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修改建议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将“记录新的健身”放到别处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790315" cy="1581150"/>
                  <wp:effectExtent l="0" t="0" r="635" b="0"/>
                  <wp:docPr id="11" name="图片 11" descr="人机交互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人机交互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31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预估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卡路里值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文本框设计不合理</w:t>
      </w:r>
    </w:p>
    <w:tbl>
      <w:tblPr>
        <w:tblStyle w:val="4"/>
        <w:tblW w:w="8364" w:type="dxa"/>
        <w:tblInd w:w="-6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dashSmallGap" w:color="5B9BD5" w:themeColor="accent1" w:sz="4" w:space="0"/>
          <w:insideV w:val="dashSmallGap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3"/>
        <w:gridCol w:w="1134"/>
        <w:gridCol w:w="992"/>
        <w:gridCol w:w="1134"/>
        <w:gridCol w:w="850"/>
        <w:gridCol w:w="1134"/>
        <w:gridCol w:w="9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编号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违反规则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6、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严重等级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修复等级</w:t>
            </w:r>
          </w:p>
        </w:tc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问题描述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预估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卡路里值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文本框设计不合理，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用户难以预估运动量的卡路里值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出现原因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没有考虑用户的特点和知识面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修改建议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增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加一个选项，用于用户选择运动类型，系统根据健身时长和运动类型自动计算消耗的卡路里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dashSmallGap" w:color="5B9BD5" w:themeColor="accent1" w:sz="4" w:space="0"/>
            <w:insideV w:val="dashSmallGap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5"/>
              <w:spacing w:before="93" w:beforeLines="30" w:after="93" w:afterLines="3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76015" cy="781050"/>
                  <wp:effectExtent l="0" t="0" r="635" b="0"/>
                  <wp:docPr id="12" name="图片 12" descr="人机交互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人机交互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01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锐字云字库行楷体1.0">
    <w:panose1 w:val="02010604000000000000"/>
    <w:charset w:val="86"/>
    <w:family w:val="auto"/>
    <w:pitch w:val="default"/>
    <w:sig w:usb0="00000003" w:usb1="080E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A40AD"/>
    <w:multiLevelType w:val="singleLevel"/>
    <w:tmpl w:val="586A40A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6A414D"/>
    <w:multiLevelType w:val="singleLevel"/>
    <w:tmpl w:val="586A414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6A4577"/>
    <w:multiLevelType w:val="singleLevel"/>
    <w:tmpl w:val="586A4577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6A4763"/>
    <w:multiLevelType w:val="singleLevel"/>
    <w:tmpl w:val="586A476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B0A64"/>
    <w:rsid w:val="152F3B22"/>
    <w:rsid w:val="1624594C"/>
    <w:rsid w:val="217C1791"/>
    <w:rsid w:val="234B0A64"/>
    <w:rsid w:val="5631424A"/>
    <w:rsid w:val="661E157C"/>
    <w:rsid w:val="6C8659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2017-01-02T11:26:00Z</dcterms:created>
  <dc:creator>zengpan</dc:creator>
  <cp:lastModifiedBy>zengpan</cp:lastModifiedBy>
  <dcterms:modified xsi:type="dcterms:W3CDTF">2017-01-05T09:36:08Z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