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3EA2" w14:textId="6BC89E4E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:highlight w:val="yellow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数据预处理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3B8347F8" w14:textId="45F60ECB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SimSun" w:eastAsia="SimSun" w:hAnsi="SimSun" w:cs="Cambria" w:hint="eastAsia"/>
          <w:b/>
          <w:bCs/>
          <w:color w:val="000000"/>
          <w:kern w:val="0"/>
          <w:szCs w:val="22"/>
          <w14:ligatures w14:val="none"/>
        </w:rPr>
        <w:t>去除订单开始/结束日期、地点为空及非12月内的记录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Cs w:val="22"/>
          <w14:ligatures w14:val="none"/>
        </w:rPr>
        <w:t>️</w:t>
      </w: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yellow/green/fhv_tripdata_2024-12_cleaned.parquet</w:t>
      </w:r>
    </w:p>
    <w:p w14:paraId="369C5461" w14:textId="2A585C72" w:rsid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基础描述统计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</w:p>
    <w:p w14:paraId="0F1B17D5" w14:textId="7411C165" w:rsid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descriptive_analysis.py</w:t>
      </w:r>
    </w:p>
    <w:p w14:paraId="1EFD8FA0" w14:textId="395383F4" w:rsidR="00EE5777" w:rsidRPr="00EE5777" w:rsidRDefault="00EE5777" w:rsidP="002D0A94">
      <w:pPr>
        <w:widowControl/>
        <w:spacing w:before="100" w:beforeAutospacing="1" w:after="100" w:afterAutospacing="1" w:line="240" w:lineRule="auto"/>
        <w:outlineLvl w:val="2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basic_visualization.py</w:t>
      </w:r>
    </w:p>
    <w:p w14:paraId="5E5DD97A" w14:textId="4D1EEDF9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Yellow Taxi (黄色出租车)</w:t>
      </w:r>
    </w:p>
    <w:p w14:paraId="516D028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作为纽约市最主要的出租车服务，黄色出租车的分析结果最能反映出城市的核心出行脉络。</w:t>
      </w:r>
    </w:p>
    <w:p w14:paraId="5E079DE8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6541C07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黄色出租车的需求高峰非常集中，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在下午4点到晚上7点之间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顶峰，这段时间的需求量超过了全天总订单数的1/5。这完美契合了城市居民的下班通勤和晚餐、夜间活动出行。从凌晨开始，订单量缓慢上升，在上午10点后开始加速，并在下午形成稳定的高需求平台，直到深夜才逐渐回落。</w:t>
      </w:r>
    </w:p>
    <w:p w14:paraId="2680B639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黄色出租车的周需求量非常均衡，表明其服务于日常的、普遍的出行需求。周二和周一的需求量略高于其他日子，而周三则相对较低，这可能与特定周内的活动安排有关。</w:t>
      </w:r>
    </w:p>
    <w:p w14:paraId="32DB7642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是该月订单量最高的一天，达到了143,442单，而**12月25日（圣诞节）**则以47,766单成为最低谷，这强有力地证明了节日对公共交通出行的显著影响。</w:t>
      </w:r>
    </w:p>
    <w:p w14:paraId="28549BBE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50E792B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平均行程距离为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3.34英里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，平均时速仅为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10.53英里/小时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。这两个数据共同描绘了其在城市中心拥堵区域缓慢前行的典型场景。</w:t>
      </w:r>
    </w:p>
    <w:p w14:paraId="5EF4C714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平均总费用为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29.49美元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，但平均单位距离成本高达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20.69美元/英里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。这反映了其服务模式下，计费不仅基于距离，还包含了因交通拥堵导致的低速等待时间。</w:t>
      </w:r>
    </w:p>
    <w:p w14:paraId="6F863E7A" w14:textId="77777777" w:rsidR="002D0A94" w:rsidRPr="002D0A94" w:rsidRDefault="002D0A94" w:rsidP="002D0A9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**超过80%**的乘客使用信用卡支付（81.79%），现金支付仅占14.68%，这表明乘客更倾向于使用便捷的电子支付方式。</w:t>
      </w:r>
    </w:p>
    <w:p w14:paraId="0C17C3F6" w14:textId="77777777" w:rsidR="002D0A94" w:rsidRPr="002D0A94" w:rsidRDefault="002D0A94" w:rsidP="002D0A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异常值：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值得注意的是，黄色出租车有大量异常值记录，包括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44万条超长距离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19万条超长时间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和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35万条超高费用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的记录。这表明在数据收集或录入过程中可能存在错误，或者这些异常值反映了非常规的长途高价行程。</w:t>
      </w:r>
    </w:p>
    <w:p w14:paraId="06C56E97" w14:textId="77777777" w:rsidR="002D0A94" w:rsidRPr="002D0A94" w:rsidRDefault="0000025A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00025A">
        <w:rPr>
          <w:rFonts w:ascii="SimSun" w:eastAsia="SimSun" w:hAnsi="SimSun" w:cs="SimSun"/>
          <w:noProof/>
          <w:kern w:val="0"/>
          <w:sz w:val="24"/>
        </w:rPr>
        <w:lastRenderedPageBreak/>
        <w:pict w14:anchorId="5889D194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F304F8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Green Taxi (绿色出租车)</w:t>
      </w:r>
    </w:p>
    <w:p w14:paraId="5B66C7A0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绿色出租车主要服务于纽约市的非核心区域，其数据特征与黄色出租车有明显差异。</w:t>
      </w:r>
    </w:p>
    <w:p w14:paraId="11053512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0FD1B541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与黄色出租车相似，其需求高峰也在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傍晚5点到7点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，但订单量远小于黄色出租车。这表明它可能服务于非核心区域的下班通勤。</w:t>
      </w:r>
    </w:p>
    <w:p w14:paraId="7B233D8D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需求量同样在工作日相对稳定，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周二和周一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需求量最高，周末需求量有所下降。这符合其服务区域的居民通勤特点。</w:t>
      </w:r>
    </w:p>
    <w:p w14:paraId="11FD3A3E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每日高低峰：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同样在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12月12日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达到订单峰值（2,370单），并在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12月25日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降至低谷（773单），这与黄色出租车的趋势完全一致。</w:t>
      </w:r>
    </w:p>
    <w:p w14:paraId="3AB02548" w14:textId="77777777" w:rsidR="002D0A94" w:rsidRPr="002D0A94" w:rsidRDefault="002D0A94" w:rsidP="002D0A9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1292FCF2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行程特征：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平均行程距离高达14.32英里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，远超黄色出租车。更令人惊讶的是，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平均时速达到了61.54英里/小时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。这个速度非常不寻常，强烈暗示绿色出租车承担了大量往返于机场或郊区的高速公路行程。这个极高的时速需要进一步的数据验证。</w:t>
      </w:r>
    </w:p>
    <w:p w14:paraId="2BFE95D3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成本与效率：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单位距离成本为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18.98美元/英里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，低于黄色出租车。这可能是因为长途行驶在高速公路上，减少了低速等待时间，提高了效率，从而降低了单位成本。</w:t>
      </w:r>
    </w:p>
    <w:p w14:paraId="60C6852F" w14:textId="77777777" w:rsidR="002D0A94" w:rsidRPr="002D0A94" w:rsidRDefault="002D0A94" w:rsidP="002D0A94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支付方式：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绿色出租车的信用卡支付比例为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73.03%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，低于黄色出租车，而现金支付比例为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26.02%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，高于黄色出租车。</w:t>
      </w:r>
    </w:p>
    <w:p w14:paraId="3AF04B7E" w14:textId="77777777" w:rsidR="002D0A94" w:rsidRPr="002D0A94" w:rsidRDefault="0000025A" w:rsidP="002D0A94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00025A">
        <w:rPr>
          <w:rFonts w:ascii="SimSun" w:eastAsia="SimSun" w:hAnsi="SimSun" w:cs="SimSun"/>
          <w:noProof/>
          <w:kern w:val="0"/>
          <w:sz w:val="24"/>
        </w:rPr>
        <w:pict w14:anchorId="3A3A01A5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F8CFE6F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FHV (电召车)</w:t>
      </w:r>
    </w:p>
    <w:p w14:paraId="4F09C41C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FHV的数据存在缺失，但已有的信息足以揭示其独特的运营模式。</w:t>
      </w:r>
    </w:p>
    <w:p w14:paraId="44B55391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时间节律：</w:t>
      </w:r>
    </w:p>
    <w:p w14:paraId="7B53C30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每日需求：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FHV的每日高峰与两种出租车都不同，集中在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上午9点到下午1点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，这是典型的商务出行或办事高峰期。其在晚高峰时段的需求量反而较低。</w:t>
      </w:r>
    </w:p>
    <w:p w14:paraId="576CFBB1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每周需求：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需求量在周一和周二最高，而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周末（周六和周日）的需求量显著下降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，这进一步印证了其服务于工作日通勤和有计划的出行。</w:t>
      </w:r>
    </w:p>
    <w:p w14:paraId="0B009896" w14:textId="77777777" w:rsidR="002D0A94" w:rsidRPr="002D0A94" w:rsidRDefault="002D0A94" w:rsidP="002D0A9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服务画像：</w:t>
      </w:r>
    </w:p>
    <w:p w14:paraId="30EA5975" w14:textId="77777777" w:rsidR="002D0A94" w:rsidRPr="002D0A94" w:rsidRDefault="002D0A94" w:rsidP="002D0A94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lastRenderedPageBreak/>
        <w:t>数据缺失：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遗憾的是，由于缺少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trip_distance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和 </w:t>
      </w:r>
      <w:proofErr w:type="spellStart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payment_type</w:t>
      </w:r>
      <w:proofErr w:type="spellEnd"/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 等关键字段，无法进行更深入的服务画像分析。我们只能从 </w:t>
      </w: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10,060条超长时间异常记录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中推断，FHV可能存在一些非常规的长途行程。</w:t>
      </w:r>
    </w:p>
    <w:p w14:paraId="2976A25D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结论</w:t>
      </w:r>
    </w:p>
    <w:p w14:paraId="473FA0DA" w14:textId="77777777" w:rsidR="002D0A94" w:rsidRPr="002D0A94" w:rsidRDefault="002D0A94" w:rsidP="002D0A94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综合来看，这三种服务模式满足了不同的城市出行需求：</w:t>
      </w:r>
    </w:p>
    <w:p w14:paraId="6F0AA794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黄色出租车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：是应对城市核心区域日常、高密度、短途出行需求的主力军。</w:t>
      </w:r>
    </w:p>
    <w:p w14:paraId="06CBD78C" w14:textId="77777777" w:rsidR="002D0A94" w:rsidRPr="002D0A94" w:rsidRDefault="002D0A94" w:rsidP="002D0A94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绿色出租车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：更像是一个补充者，主要服务于城市周边、郊区以及需要走高速公路的长途出行。</w:t>
      </w:r>
    </w:p>
    <w:p w14:paraId="5E603264" w14:textId="77777777" w:rsidR="00CA6FD1" w:rsidRDefault="002D0A94" w:rsidP="00CA6FD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2D0A94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</w:t>
      </w:r>
      <w:r w:rsidRPr="002D0A94">
        <w:rPr>
          <w:rFonts w:ascii="SimSun" w:eastAsia="SimSun" w:hAnsi="SimSun" w:cs="SimSun"/>
          <w:color w:val="000000"/>
          <w:kern w:val="0"/>
          <w:sz w:val="24"/>
          <w14:ligatures w14:val="none"/>
        </w:rPr>
        <w:t>：则更专注于工作日，服务于有计划的、非晚高峰的商务或办事出行。</w:t>
      </w:r>
    </w:p>
    <w:p w14:paraId="75ED0A8A" w14:textId="521526DE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/Green</w:t>
      </w:r>
      <w:r w:rsidR="00C62A0E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/FH</w:t>
      </w:r>
      <w:r w:rsidR="00B63F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:highlight w:val="yellow"/>
          <w14:ligatures w14:val="none"/>
        </w:rPr>
        <w:t>V</w:t>
      </w:r>
      <w:r w:rsidR="00B63FD1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✅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连地理信息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</w:p>
    <w:p w14:paraId="16462C01" w14:textId="33CDC357" w:rsidR="00EE5777" w:rsidRDefault="00B63FD1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fclass.py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all_fclass_types.txt</w:t>
      </w:r>
      <w:r w:rsidR="00EE5777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手动分类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merging_position_</w:t>
      </w:r>
      <w:r w:rsidR="008F656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proofErr w:type="spellStart"/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fused_</w:t>
      </w:r>
      <w:r w:rsidR="008F656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pickup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_yellow.parquet</w:t>
      </w:r>
      <w:proofErr w:type="spellEnd"/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EE5777" w:rsidRPr="00EE5777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POI_visualization.py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EE5777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8F6565" w:rsidRPr="008F6565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poi_pickup_map_yellow.html</w:t>
      </w:r>
    </w:p>
    <w:p w14:paraId="5BB35D9B" w14:textId="1EE46745" w:rsidR="008F6565" w:rsidRDefault="008F6565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proofErr w:type="spellStart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merging</w:t>
      </w:r>
      <w:r>
        <w:rPr>
          <w:rFonts w:ascii="Cambria" w:eastAsia="SimSun" w:hAnsi="Cambria" w:cs="Cambria"/>
          <w:color w:val="000000"/>
          <w:kern w:val="0"/>
          <w:szCs w:val="22"/>
          <w14:ligatures w14:val="none"/>
        </w:rPr>
        <w:t>_position_dropoff</w:t>
      </w:r>
      <w:proofErr w:type="spellEnd"/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同理</w:t>
      </w:r>
    </w:p>
    <w:p w14:paraId="33FBB772" w14:textId="54C159F4" w:rsidR="00DB06D1" w:rsidRDefault="00DB06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不同服务类型的上下车点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POI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类型占比差异</w:t>
      </w:r>
      <w:r w:rsidR="00B304D2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（可以做个折线图可视化，不急）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：</w:t>
      </w:r>
    </w:p>
    <w:p w14:paraId="28DA97B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核心发现：FHV 与 Yellow 的高度相似性</w:t>
      </w:r>
    </w:p>
    <w:p w14:paraId="64FAC8F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 FHV 和 Yellow 的数据，我们可以发现它们的出行模式在POI类型分布上达到了惊人的相似程度。</w:t>
      </w:r>
    </w:p>
    <w:p w14:paraId="03FD10F1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共同的核心驱动力：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两种服务都以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作为最主要的出行类型。在FHV的上车点中，基础设施占比为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23.37%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。同样，在Yellow的下车点中，基础设施占比为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41.39%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，食品为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23.32%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。这两大类别合计贡献了超过 64% 的出行量，表明它们是城市日常运转和居民基础生活的核心需求。</w:t>
      </w:r>
    </w:p>
    <w:p w14:paraId="1E7F932B" w14:textId="77777777" w:rsidR="00DB06D1" w:rsidRPr="00DB06D1" w:rsidRDefault="00DB06D1" w:rsidP="00DB06D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均衡的次要类型：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在其他如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等类别中，两者的占比也几乎完全一致。这种高度的同质性说明，FHV和Yellow作为主要服务于城市核心区的交通工具，其服务功能和用户群体高度重叠。</w:t>
      </w:r>
    </w:p>
    <w:p w14:paraId="1F3D9324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绿车：服务模式的微妙差异</w:t>
      </w:r>
    </w:p>
    <w:p w14:paraId="1842A09A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lastRenderedPageBreak/>
        <w:t>相较于FHV和Yellow，Green Taxi的数据虽然大体相似，但在一些细节上呈现出其独特的服务模式。</w:t>
      </w:r>
    </w:p>
    <w:p w14:paraId="4F17E339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相似的基础结构：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像其他两种服务一样，Green Taxi的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（41.51%）和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（23.35%）也占据了上车点的前两位。这表明其服务区域的居民同样以这两类POI为主要出行起点。</w:t>
      </w:r>
    </w:p>
    <w:p w14:paraId="6274F326" w14:textId="77777777" w:rsidR="00DB06D1" w:rsidRPr="00DB06D1" w:rsidRDefault="00DB06D1" w:rsidP="00DB06D1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潜在的区域差异：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值得注意的是，Green Taxi在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上的上车点占比为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9.15%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，略高于Yellow的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9.03%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。这可能暗示Green Taxi服务的非核心区域，其居民对这类日常服务场所（如理发店、洗衣房等）的依赖性稍强。</w:t>
      </w:r>
    </w:p>
    <w:p w14:paraId="3BA0D2CB" w14:textId="77777777" w:rsidR="00DB06D1" w:rsidRPr="00DB06D1" w:rsidRDefault="0000025A" w:rsidP="00DB06D1">
      <w:pPr>
        <w:widowControl/>
        <w:spacing w:after="0" w:line="240" w:lineRule="auto"/>
        <w:rPr>
          <w:rFonts w:ascii="SimSun" w:eastAsia="SimSun" w:hAnsi="SimSun" w:cs="SimSun"/>
          <w:kern w:val="0"/>
          <w:sz w:val="24"/>
          <w14:ligatures w14:val="none"/>
        </w:rPr>
      </w:pPr>
      <w:r w:rsidRPr="0000025A">
        <w:rPr>
          <w:rFonts w:ascii="SimSun" w:eastAsia="SimSun" w:hAnsi="SimSun" w:cs="SimSun"/>
          <w:noProof/>
          <w:kern w:val="0"/>
          <w:sz w:val="24"/>
        </w:rPr>
        <w:pict w14:anchorId="5B64108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3C3955B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>内部对比：上车点与下车点的平衡性</w:t>
      </w:r>
    </w:p>
    <w:p w14:paraId="21459535" w14:textId="77777777" w:rsidR="00DB06D1" w:rsidRPr="00DB06D1" w:rsidRDefault="00DB06D1" w:rsidP="00DB06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通过对比每种服务内部的上车点和下车点，我们可以更深入地洞察乘客的出行流向。</w:t>
      </w:r>
    </w:p>
    <w:p w14:paraId="0579E13B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FHV 和 Yellow：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这两种服务的上车和下车POI占比几乎完全对称。例如，FHV在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旅游景点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2.98%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3.01%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。Yellow在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教育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上的上车占比为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，下车占比为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1.58%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。这种高度的平衡性表明，这两种服务主要满足的是双向、往返式的城市出行需求。</w:t>
      </w:r>
    </w:p>
    <w:p w14:paraId="2FC25925" w14:textId="77777777" w:rsidR="00DB06D1" w:rsidRPr="00DB06D1" w:rsidRDefault="00DB06D1" w:rsidP="00DB06D1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Green Taxi：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尽管总体均衡，但Green Taxi的上车和下车点存在一些细微的、有趣的差异。</w:t>
      </w:r>
    </w:p>
    <w:p w14:paraId="4DE2A992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下车点略高：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、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购物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这三类POI中，下车点的占比都略高于上车点（例如，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：下车23.71% vs 上车23.35%）。</w:t>
      </w:r>
    </w:p>
    <w:p w14:paraId="0B902AAC" w14:textId="77777777" w:rsidR="00DB06D1" w:rsidRPr="00DB06D1" w:rsidRDefault="00DB06D1" w:rsidP="00DB06D1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SimSun" w:eastAsia="SimSun" w:hAnsi="SimSun" w:cs="SimSun"/>
          <w:color w:val="000000"/>
          <w:kern w:val="0"/>
          <w:sz w:val="24"/>
          <w14:ligatures w14:val="none"/>
        </w:rPr>
      </w:pP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上车点略高：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 相反，在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和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中，上车点占比则略高于下车点。 这些趋势表明，乘客使用Green Taxi时，更倾向于以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食品、购物、文娱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为目的地，而以</w:t>
      </w:r>
      <w:r w:rsidRPr="00DB06D1">
        <w:rPr>
          <w:rFonts w:ascii="SimSun" w:eastAsia="SimSun" w:hAnsi="SimSun" w:cs="SimSun"/>
          <w:b/>
          <w:bCs/>
          <w:color w:val="000000"/>
          <w:kern w:val="0"/>
          <w:sz w:val="24"/>
          <w14:ligatures w14:val="none"/>
        </w:rPr>
        <w:t>基础设施、生活服务</w:t>
      </w:r>
      <w:r w:rsidRPr="00DB06D1">
        <w:rPr>
          <w:rFonts w:ascii="SimSun" w:eastAsia="SimSun" w:hAnsi="SimSun" w:cs="SimSun"/>
          <w:color w:val="000000"/>
          <w:kern w:val="0"/>
          <w:sz w:val="24"/>
          <w14:ligatures w14:val="none"/>
        </w:rPr>
        <w:t>为出发点。这可能反映了其服务区域的用户出行模式，比如从家中或办公地点（基础设施）前往购物或娱乐场所。</w:t>
      </w:r>
    </w:p>
    <w:p w14:paraId="68FFBA81" w14:textId="77777777" w:rsidR="00DB06D1" w:rsidRPr="00DB06D1" w:rsidRDefault="00DB06D1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5938C19F" w14:textId="154F4233" w:rsidR="002511F5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Yellow/Green/FHV连天气信息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可视化</w:t>
      </w:r>
      <w:r w:rsidR="009E3E27"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5213358B" w14:textId="2D8E79C8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merging_weather.py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三份融合好的文件</w:t>
      </w:r>
    </w:p>
    <w:p w14:paraId="04C962BB" w14:textId="58B9353A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weather_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_</w:t>
      </w:r>
      <w:r w:rsidR="00FE7172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visibility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不同天气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能见度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/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气温下订单数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统计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1BE845B2" w14:textId="1FF45939" w:rsidR="009E3E27" w:rsidRDefault="009E3E27" w:rsidP="00CA6FD1">
      <w:pPr>
        <w:widowControl/>
        <w:spacing w:before="100" w:beforeAutospacing="1" w:after="100" w:afterAutospacing="1" w:line="240" w:lineRule="auto"/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差异性检验：天气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能见度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🈚️</w:t>
      </w:r>
    </w:p>
    <w:p w14:paraId="00E75A49" w14:textId="001B161E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Efficiency_cost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黄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&amp;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绿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天气对效率（平均行程长度和时长）和成本（总费用和单位价格）的影响及差异性检验</w:t>
      </w:r>
    </w:p>
    <w:p w14:paraId="163F24AB" w14:textId="2EA6DDD3" w:rsidR="00154625" w:rsidRDefault="00FE7172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Peakhours_week</w:t>
      </w:r>
      <w:r w:rsidR="0015462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.py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 w:rsidR="00154625"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分早晚高峰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 xml:space="preserve"> 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周末工作日差异性检验坏天气对订单量是否有影响</w:t>
      </w:r>
      <w:r w:rsidR="00154625"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*3</w:t>
      </w:r>
    </w:p>
    <w:p w14:paraId="0C9124E1" w14:textId="3316BF70" w:rsid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可视化——————————————————————————————————</w:t>
      </w:r>
    </w:p>
    <w:p w14:paraId="6C72DC2E" w14:textId="48AF9DFE" w:rsidR="00795844" w:rsidRDefault="00795844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/>
          <w:color w:val="000000"/>
          <w:kern w:val="0"/>
          <w:szCs w:val="22"/>
          <w:lang w:eastAsia="zh-TW"/>
          <w14:ligatures w14:val="none"/>
        </w:rPr>
      </w:pPr>
      <w:r w:rsidRPr="00795844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max_min_path_visibility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.py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12/12&amp;12/25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</w:t>
      </w:r>
      <w:proofErr w:type="spellStart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yellow&amp;green</w:t>
      </w:r>
      <w:proofErr w:type="spellEnd"/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的单日乘车路径可视化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（结合版：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multi_map_dashboard</w:t>
      </w:r>
      <w:r w:rsid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；四个小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html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：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map_green_12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map_yellow_25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、</w:t>
      </w:r>
      <w:r w:rsidR="00341977" w:rsidRPr="00341977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map_yellow_12</w:t>
      </w:r>
      <w:r w:rsidR="0034197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）</w:t>
      </w:r>
    </w:p>
    <w:p w14:paraId="20FF39DB" w14:textId="4E7E48ED" w:rsidR="000A2F3D" w:rsidRPr="000A2F3D" w:rsidRDefault="000A2F3D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</w:pP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已接入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index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（功能选择页，内包含简体及繁体中文可选，现有</w:t>
      </w:r>
      <w:r w:rsidR="006F7AA3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以下四页并加入导航栏【命名规则</w:t>
      </w:r>
      <w:r w:rsidR="006F7AA3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xxx</w:t>
      </w:r>
      <w:r w:rsidR="006F7AA3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_nav.html</w:t>
      </w:r>
      <w:r w:rsidR="006F7AA3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】</w:t>
      </w:r>
      <w:r w:rsidR="00BA73E7"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——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service_type_distribution_cluster_optimized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green_taxi_heatmap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yellow_taxi_heatma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p.html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；</w:t>
      </w:r>
      <w:r w:rsidRPr="000A2F3D"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multi_map_dashboard</w:t>
      </w:r>
      <w:r>
        <w:rPr>
          <w:rFonts w:ascii="Cambria" w:eastAsia="SimSun" w:hAnsi="Cambria" w:cs="Apple Color Emoji"/>
          <w:color w:val="000000"/>
          <w:kern w:val="0"/>
          <w:szCs w:val="22"/>
          <w14:ligatures w14:val="none"/>
        </w:rPr>
        <w:t>.html</w:t>
      </w:r>
      <w:r>
        <w:rPr>
          <w:rFonts w:ascii="Cambria" w:eastAsia="SimSun" w:hAnsi="Cambria" w:cs="Apple Color Emoji" w:hint="eastAsia"/>
          <w:color w:val="000000"/>
          <w:kern w:val="0"/>
          <w:szCs w:val="22"/>
          <w14:ligatures w14:val="none"/>
        </w:rPr>
        <w:t>）</w:t>
      </w:r>
    </w:p>
    <w:p w14:paraId="0C8AF36C" w14:textId="0AE16240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异常值</w:t>
      </w:r>
      <w:r w:rsidR="003A6E80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（时间、价格、距离）</w:t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分析 特征工程 天气/时间/……的影响</w:t>
      </w:r>
      <w:r w:rsidR="00DA4976">
        <w:rPr>
          <w:rFonts w:ascii="Apple Color Emoji" w:eastAsia="SimSu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</w:p>
    <w:p w14:paraId="3AC8A911" w14:textId="46F361DB" w:rsidR="00EE5777" w:rsidRPr="00DA4976" w:rsidRDefault="009E3E27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三个</w:t>
      </w:r>
      <w:proofErr w:type="spellStart"/>
      <w:r w:rsidR="00EE5777" w:rsidRPr="00DA4976">
        <w:rPr>
          <w:rFonts w:ascii="Times New Roman" w:eastAsia="SimSun" w:hAnsi="Times New Roman" w:cs="Times New Roman"/>
          <w:color w:val="000000"/>
          <w:kern w:val="0"/>
          <w:szCs w:val="22"/>
          <w:shd w:val="pct15" w:color="auto" w:fill="FFFFFF"/>
          <w14:ligatures w14:val="none"/>
        </w:rPr>
        <w:t>outliers_records.parquet</w:t>
      </w:r>
      <w:proofErr w:type="spellEnd"/>
      <w:r w:rsidR="00A13B81"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:shd w:val="pct15" w:color="auto" w:fill="FFFFFF"/>
          <w14:ligatures w14:val="none"/>
        </w:rPr>
        <w:t>（描述统计得出）</w:t>
      </w:r>
    </w:p>
    <w:p w14:paraId="207A2F73" w14:textId="0E200C4B" w:rsidR="00DA4976" w:rsidRDefault="00DA4976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把异常值的数据文件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with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天气、地理（特征是“是否是雨雪天气”、“是否是周末”、“如果是工作日是否是早晚高峰”、“上车点和下车点的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类别”）</w:t>
      </w:r>
      <w:r w:rsidR="00C15C6B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br/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&gt;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逻辑回归</w:t>
      </w:r>
      <w:r w:rsidR="00AF2D1B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。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结果是：</w:t>
      </w:r>
    </w:p>
    <w:p w14:paraId="5CB63DE0" w14:textId="4A7592BF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Yellow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的异常订单均为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 w:rsidRPr="00DA497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不明确的情况下产生</w:t>
      </w:r>
    </w:p>
    <w:p w14:paraId="599F2C5B" w14:textId="7B57B1E1" w:rsidR="00DA4976" w:rsidRPr="00DA4976" w:rsidRDefault="00DA4976" w:rsidP="00DA4976">
      <w:pPr>
        <w:pStyle w:val="a9"/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FHV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是正常的</w:t>
      </w:r>
    </w:p>
    <w:p w14:paraId="576634EB" w14:textId="6F4164E5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对于</w:t>
      </w:r>
      <w:proofErr w:type="spellStart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Yellow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Green</w:t>
      </w:r>
      <w:proofErr w:type="spellEnd"/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:highlight w:val="yellow"/>
          <w14:ligatures w14:val="none"/>
        </w:rPr>
        <w:t>进一步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</w:t>
      </w:r>
    </w:p>
    <w:p w14:paraId="057CA679" w14:textId="2971B9A4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  <w14:ligatures w14:val="none"/>
        </w:rPr>
        <w:tab/>
      </w:r>
      <w:r w:rsidRPr="00CA6FD1"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乘客</w:t>
      </w:r>
      <w:r>
        <w:rPr>
          <w:rFonts w:ascii="SimSun" w:eastAsia="SimSun" w:hAnsi="SimSun" w:cs="SimSun" w:hint="eastAsia"/>
          <w:b/>
          <w:bCs/>
          <w:color w:val="000000"/>
          <w:kern w:val="0"/>
          <w:sz w:val="27"/>
          <w:szCs w:val="27"/>
          <w14:ligatures w14:val="none"/>
        </w:rPr>
        <w:t>：已知时间、天气、出发地，选哪种服务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预测价格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&amp;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时间</w:t>
      </w:r>
    </w:p>
    <w:p w14:paraId="7022E036" w14:textId="1D8CCDDA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因为数据量限制</w:t>
      </w:r>
      <w:r w:rsidRPr="00E15CAA">
        <w:rPr>
          <w:rFonts w:ascii="Apple Color Emoji" w:eastAsia="SimSun" w:hAnsi="Apple Color Emoji" w:cs="Apple Color Emoji"/>
          <w:color w:val="000000"/>
          <w:kern w:val="0"/>
          <w:szCs w:val="22"/>
          <w14:ligatures w14:val="none"/>
        </w:rPr>
        <w:t>➡️</w:t>
      </w:r>
      <w:r w:rsidRP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only green</w:t>
      </w:r>
    </w:p>
    <w:p w14:paraId="627BF92B" w14:textId="08AF1873" w:rsidR="00E15CAA" w:rsidRDefault="00E15CAA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先把大多数据放入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spss</w:t>
      </w:r>
      <w:proofErr w:type="spellEnd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进行降维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color w:val="000000"/>
          <w:kern w:val="0"/>
          <w:szCs w:val="22"/>
          <w14:ligatures w14:val="none"/>
        </w:rPr>
        <w:t>️</w:t>
      </w:r>
      <w:r>
        <w:rPr>
          <w:rFonts w:ascii="Cambria" w:eastAsia="SimSun" w:hAnsi="Cambria" w:cs="Cambria" w:hint="eastAsia"/>
          <w:color w:val="000000"/>
          <w:kern w:val="0"/>
          <w:szCs w:val="22"/>
          <w14:ligatures w14:val="none"/>
        </w:rPr>
        <w:t>得五个因子：</w:t>
      </w:r>
    </w:p>
    <w:p w14:paraId="5FDD34B2" w14:textId="196D09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降水因子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3612CCCE" w14:textId="0710EB02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该成分在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precipprob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（降水概率，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0.307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0.288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）上显示出强正向载荷。这些变量都与降水的发生和可能性密切相关。它们之间的高度正相关性表明，该因子能够综合反映整体的降水事件，因为在潮湿天气条件下，这些指标往往同步上升。</w:t>
      </w:r>
    </w:p>
    <w:p w14:paraId="0A47C2C5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lastRenderedPageBreak/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2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体感舒适度因子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E07C16D" w14:textId="77777777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p w14:paraId="7A13AA84" w14:textId="2F1457DC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此因子的最高载荷体现在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feelslike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（体感温度，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temp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（温度，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0.314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dew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（露点，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0.245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）上，同时在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-0.213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）上呈负向载荷。这些变量均与温度感知和湿度紧密相连，共同影响着人们的体感舒适度。例如，露点与温度结合，能够决定体感冷热，因此这个因子可以被看作是与舒适度相关的变量集合。</w:t>
      </w:r>
    </w:p>
    <w:p w14:paraId="05286E88" w14:textId="3A7B6C3D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3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太阳辐射因子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545391FA" w14:textId="2BF4276B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该因子由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solarradiation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（太阳辐射，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solarenergy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（太阳能，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0.338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uvindex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（紫外线指数，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0.334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）主导。这些变量都是阳光强度的直接测量指标，因此该因子很自然地代表了太阳活动，它通常独立于风力或降水等其他气象要素而变化。</w:t>
      </w:r>
    </w:p>
    <w:p w14:paraId="0975DF66" w14:textId="509903B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4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风力动态因子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72163CBA" w14:textId="193181FE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主要载荷变量包括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windgust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（阵风，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0.397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windspeed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（风速，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0.390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）、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winddir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（风向，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0.182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）以及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sealevelpressure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（海平面气压，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-0.229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）。风速和阵风是大气运动的核心，而气压往往会影响风的模式（例如低气压可能伴随强风）。该因子似乎反映了风的行为及其相关动态。</w:t>
      </w:r>
    </w:p>
    <w:p w14:paraId="4B7CE113" w14:textId="1B54AB51" w:rsidR="00E15CAA" w:rsidRP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5 (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积雪因子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)</w:t>
      </w:r>
    </w:p>
    <w:p w14:paraId="4DEAC4AA" w14:textId="10D368ED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此因子的最强载荷来自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snow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（降雪量，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0.723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snowdepth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（积雪深度，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0.504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），并在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is_rain_snow</w:t>
      </w:r>
      <w:proofErr w:type="spellEnd"/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（是否雨雪，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0.119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）上有适中载荷。这些变量专门追踪降雪量和积雪的累积情况，将其与一般的降水（如因子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1</w:t>
      </w:r>
      <w:r w:rsidRPr="00E15CAA"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所示）区分开来。这符合逻辑，因为降雪是一种独特的冬季气象现象。</w:t>
      </w:r>
    </w:p>
    <w:p w14:paraId="31FCD635" w14:textId="3A0581EB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用到了前面分析的（是否为工作日、是否为早晚高峰）</w:t>
      </w:r>
    </w:p>
    <w:p w14:paraId="2F7D534C" w14:textId="62D16931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地理数据：先加入了上车点和下车点的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POI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类型，并加入出租车数据中自带的</w:t>
      </w:r>
      <w:proofErr w:type="spellStart"/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trip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_distances</w:t>
      </w:r>
      <w:proofErr w:type="spellEnd"/>
    </w:p>
    <w:p w14:paraId="34C008EB" w14:textId="51F9115A" w:rsidR="00E15CAA" w:rsidRDefault="00E15CA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出租车数据中自带的：乘客数量、支付方式、支付手续费</w:t>
      </w:r>
    </w:p>
    <w:p w14:paraId="4E8BF320" w14:textId="5A40038C" w:rsidR="0067141A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————————</w:t>
      </w:r>
    </w:p>
    <w:p w14:paraId="66FFCB22" w14:textId="17F35926" w:rsidR="00B92486" w:rsidRDefault="0067141A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以上所有数据用于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预测在车上的时间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&amp;</w:t>
      </w:r>
      <w:r w:rsidR="00E15CAA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价格</w:t>
      </w:r>
      <w:r w:rsidR="00B92486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，结论（符合现实状况）：</w:t>
      </w:r>
    </w:p>
    <w:p w14:paraId="301AC9C2" w14:textId="0C924AEA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预测时间：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在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.65~0.7</w:t>
      </w:r>
    </w:p>
    <w:p w14:paraId="1CF586C1" w14:textId="22AEC817" w:rsidR="00B92486" w:rsidRDefault="00B92486" w:rsidP="00E15CAA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预测价格：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 w:rsidRPr="00B92486">
        <w:rPr>
          <w:rFonts w:ascii="Times New Roman" w:eastAsia="SimSun" w:hAnsi="Times New Roman" w:cs="Times New Roman"/>
          <w:color w:val="000000"/>
          <w:kern w:val="0"/>
          <w:szCs w:val="22"/>
          <w:vertAlign w:val="superscript"/>
          <w14:ligatures w14:val="none"/>
        </w:rPr>
        <w:t>2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近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0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.8</w:t>
      </w:r>
    </w:p>
    <w:p w14:paraId="0AEE29A0" w14:textId="039A6B69" w:rsidR="00CA6FD1" w:rsidRDefault="00CA6FD1" w:rsidP="00CA6FD1">
      <w:pPr>
        <w:widowControl/>
        <w:spacing w:before="100" w:beforeAutospacing="1" w:after="100" w:afterAutospacing="1" w:line="240" w:lineRule="auto"/>
        <w:rPr>
          <w:rFonts w:ascii="Cambria" w:eastAsia="SimSun" w:hAnsi="Cambria" w:cs="Cambr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   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司机：已知服务类型、时间、天气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➡</w:t>
      </w:r>
      <w:r>
        <w:rPr>
          <w:rFonts w:ascii="Apple Color Emoji" w:eastAsia="SimSun" w:hAnsi="Apple Color Emoji" w:cs="Apple Color Emoji" w:hint="eastAsia"/>
          <w:b/>
          <w:bCs/>
          <w:color w:val="000000"/>
          <w:kern w:val="0"/>
          <w:sz w:val="27"/>
          <w:szCs w:val="27"/>
          <w14:ligatures w14:val="none"/>
        </w:rPr>
        <w:t>️</w:t>
      </w:r>
      <w:r>
        <w:rPr>
          <w:rFonts w:ascii="Cambria" w:eastAsia="SimSun" w:hAnsi="Cambria" w:cs="Cambria" w:hint="eastAsia"/>
          <w:b/>
          <w:bCs/>
          <w:color w:val="000000"/>
          <w:kern w:val="0"/>
          <w:sz w:val="27"/>
          <w:szCs w:val="27"/>
          <w14:ligatures w14:val="none"/>
        </w:rPr>
        <w:t>接客地点</w:t>
      </w:r>
    </w:p>
    <w:p w14:paraId="26A2786E" w14:textId="3C2568D2" w:rsidR="000D1308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基于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 taxi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的数据，进行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green taxi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的预测</w:t>
      </w:r>
    </w:p>
    <w:p w14:paraId="18F16670" w14:textId="24071E66" w:rsidR="00AF64E5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4403BB"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高小费地点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（实用性有限，它预测</w:t>
      </w:r>
      <w:r w:rsidR="001811CF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效果勉强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，</w:t>
      </w:r>
      <w:r w:rsidR="001811CF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还会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遗漏了绝大部分真正的高小费订单。对司机来说会错过很多赚钱的机会</w:t>
      </w:r>
      <w:r w:rsidRPr="00AF64E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）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：</w:t>
      </w:r>
    </w:p>
    <w:p w14:paraId="479B0E4C" w14:textId="12DAD9C8" w:rsidR="00AF64E5" w:rsidRDefault="00AF64E5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0.8214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0.6429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0.0052</w:t>
      </w:r>
    </w:p>
    <w:p w14:paraId="0147C020" w14:textId="200EB3D0" w:rsidR="004403BB" w:rsidRDefault="004403BB" w:rsidP="004403BB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 w:rsidRPr="004403BB"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高</w:t>
      </w:r>
      <w:r>
        <w:rPr>
          <w:rFonts w:ascii="Times New Roman" w:eastAsia="SimSun" w:hAnsi="Times New Roman" w:cs="Times New Roman" w:hint="eastAsia"/>
          <w:b/>
          <w:bCs/>
          <w:color w:val="000000"/>
          <w:kern w:val="0"/>
          <w:szCs w:val="22"/>
          <w14:ligatures w14:val="none"/>
        </w:rPr>
        <w:t>总收入地点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（</w:t>
      </w:r>
      <w:r w:rsidR="00AD42C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准确率较高，在选择接单地点来说有一定参考价值</w:t>
      </w:r>
      <w:r w:rsidRPr="00AF64E5"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）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：</w:t>
      </w:r>
    </w:p>
    <w:p w14:paraId="38A229F9" w14:textId="2C89F030" w:rsidR="004403BB" w:rsidRDefault="004403BB" w:rsidP="004403BB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准确率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0.8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800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P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899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9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；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R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值：</w:t>
      </w:r>
      <w:r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  <w:t>0.</w:t>
      </w:r>
      <w:r>
        <w:rPr>
          <w:rFonts w:ascii="Times New Roman" w:eastAsia="SimSun" w:hAnsi="Times New Roman" w:cs="Times New Roman" w:hint="eastAsia"/>
          <w:color w:val="000000"/>
          <w:kern w:val="0"/>
          <w:szCs w:val="22"/>
          <w14:ligatures w14:val="none"/>
        </w:rPr>
        <w:t>3376</w:t>
      </w:r>
    </w:p>
    <w:p w14:paraId="77BEDAC8" w14:textId="77777777" w:rsidR="004403BB" w:rsidRPr="004403BB" w:rsidRDefault="004403BB" w:rsidP="00CA6FD1">
      <w:pPr>
        <w:widowControl/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kern w:val="0"/>
          <w:szCs w:val="22"/>
          <w14:ligatures w14:val="none"/>
        </w:rPr>
      </w:pPr>
    </w:p>
    <w:sectPr w:rsidR="004403BB" w:rsidRPr="0044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D0B"/>
    <w:multiLevelType w:val="multilevel"/>
    <w:tmpl w:val="016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4888"/>
    <w:multiLevelType w:val="hybridMultilevel"/>
    <w:tmpl w:val="ADAC2206"/>
    <w:lvl w:ilvl="0" w:tplc="4B823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D1467"/>
    <w:multiLevelType w:val="multilevel"/>
    <w:tmpl w:val="AB42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024AF"/>
    <w:multiLevelType w:val="multilevel"/>
    <w:tmpl w:val="33E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96A64"/>
    <w:multiLevelType w:val="multilevel"/>
    <w:tmpl w:val="7C3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D4722"/>
    <w:multiLevelType w:val="multilevel"/>
    <w:tmpl w:val="44B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25E03"/>
    <w:multiLevelType w:val="multilevel"/>
    <w:tmpl w:val="AD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94745"/>
    <w:multiLevelType w:val="multilevel"/>
    <w:tmpl w:val="B22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717C2"/>
    <w:multiLevelType w:val="multilevel"/>
    <w:tmpl w:val="575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5644C"/>
    <w:multiLevelType w:val="multilevel"/>
    <w:tmpl w:val="F84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15166">
    <w:abstractNumId w:val="6"/>
  </w:num>
  <w:num w:numId="2" w16cid:durableId="284773491">
    <w:abstractNumId w:val="0"/>
  </w:num>
  <w:num w:numId="3" w16cid:durableId="1634171167">
    <w:abstractNumId w:val="2"/>
  </w:num>
  <w:num w:numId="4" w16cid:durableId="1139424512">
    <w:abstractNumId w:val="7"/>
  </w:num>
  <w:num w:numId="5" w16cid:durableId="1171794133">
    <w:abstractNumId w:val="9"/>
  </w:num>
  <w:num w:numId="6" w16cid:durableId="1846168304">
    <w:abstractNumId w:val="4"/>
  </w:num>
  <w:num w:numId="7" w16cid:durableId="86117160">
    <w:abstractNumId w:val="5"/>
  </w:num>
  <w:num w:numId="8" w16cid:durableId="392238046">
    <w:abstractNumId w:val="3"/>
  </w:num>
  <w:num w:numId="9" w16cid:durableId="820847922">
    <w:abstractNumId w:val="8"/>
  </w:num>
  <w:num w:numId="10" w16cid:durableId="23967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5"/>
    <w:rsid w:val="0000025A"/>
    <w:rsid w:val="00062195"/>
    <w:rsid w:val="000A2F3D"/>
    <w:rsid w:val="000D1308"/>
    <w:rsid w:val="00154625"/>
    <w:rsid w:val="001811CF"/>
    <w:rsid w:val="001D30F0"/>
    <w:rsid w:val="002511F5"/>
    <w:rsid w:val="002521C1"/>
    <w:rsid w:val="00270D3B"/>
    <w:rsid w:val="00280FDD"/>
    <w:rsid w:val="002D0A94"/>
    <w:rsid w:val="00311874"/>
    <w:rsid w:val="00341977"/>
    <w:rsid w:val="003A6E80"/>
    <w:rsid w:val="003D6F3F"/>
    <w:rsid w:val="004403BB"/>
    <w:rsid w:val="00524843"/>
    <w:rsid w:val="00614172"/>
    <w:rsid w:val="00651AC0"/>
    <w:rsid w:val="0067141A"/>
    <w:rsid w:val="006A4D57"/>
    <w:rsid w:val="006F7AA3"/>
    <w:rsid w:val="00706EC2"/>
    <w:rsid w:val="00795844"/>
    <w:rsid w:val="007C6724"/>
    <w:rsid w:val="00890155"/>
    <w:rsid w:val="00896102"/>
    <w:rsid w:val="008F6565"/>
    <w:rsid w:val="009E3E27"/>
    <w:rsid w:val="00A13B81"/>
    <w:rsid w:val="00AD42C5"/>
    <w:rsid w:val="00AE5B38"/>
    <w:rsid w:val="00AF2D1B"/>
    <w:rsid w:val="00AF64E5"/>
    <w:rsid w:val="00B00EE0"/>
    <w:rsid w:val="00B304D2"/>
    <w:rsid w:val="00B63FD1"/>
    <w:rsid w:val="00B92486"/>
    <w:rsid w:val="00BA73E7"/>
    <w:rsid w:val="00BB5E09"/>
    <w:rsid w:val="00C15C6B"/>
    <w:rsid w:val="00C40CE3"/>
    <w:rsid w:val="00C43641"/>
    <w:rsid w:val="00C62A0E"/>
    <w:rsid w:val="00CA6FD1"/>
    <w:rsid w:val="00D91177"/>
    <w:rsid w:val="00DA4976"/>
    <w:rsid w:val="00DB06D1"/>
    <w:rsid w:val="00E03304"/>
    <w:rsid w:val="00E15CAA"/>
    <w:rsid w:val="00E71D28"/>
    <w:rsid w:val="00EB5707"/>
    <w:rsid w:val="00EE5777"/>
    <w:rsid w:val="00FA1A10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5CF"/>
  <w15:chartTrackingRefBased/>
  <w15:docId w15:val="{31310BB9-65D7-7A4D-B89A-82662D7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11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11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1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1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1F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1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1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1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1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5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11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11F5"/>
    <w:rPr>
      <w:rFonts w:cstheme="majorBidi"/>
      <w:color w:val="2F5496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2511F5"/>
    <w:rPr>
      <w:rFonts w:cstheme="majorBidi"/>
      <w:b/>
      <w:bCs/>
      <w:color w:val="2F5496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2511F5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11F5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2511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11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1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11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11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11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11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1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11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11F5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511F5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2511F5"/>
  </w:style>
  <w:style w:type="character" w:styleId="HTML">
    <w:name w:val="HTML Code"/>
    <w:basedOn w:val="a0"/>
    <w:uiPriority w:val="99"/>
    <w:semiHidden/>
    <w:unhideWhenUsed/>
    <w:rsid w:val="002D0A9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怡瑋 邱</cp:lastModifiedBy>
  <cp:revision>32</cp:revision>
  <dcterms:created xsi:type="dcterms:W3CDTF">2025-09-09T09:25:00Z</dcterms:created>
  <dcterms:modified xsi:type="dcterms:W3CDTF">2025-09-27T01:54:00Z</dcterms:modified>
</cp:coreProperties>
</file>